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0196" w14:textId="6044CF62" w:rsidR="006535C1" w:rsidRPr="00FE1268" w:rsidRDefault="00EC4710" w:rsidP="00EC4710">
      <w:pPr>
        <w:widowControl/>
        <w:spacing w:line="432" w:lineRule="auto"/>
        <w:jc w:val="center"/>
        <w:rPr>
          <w:rFonts w:ascii="宋体" w:eastAsia="宋体" w:hAnsi="宋体" w:cs="Times New Roman"/>
          <w:b/>
          <w:bCs/>
          <w:sz w:val="32"/>
          <w:szCs w:val="32"/>
        </w:rPr>
      </w:pPr>
      <w:r w:rsidRPr="00FE1268">
        <w:rPr>
          <w:rFonts w:ascii="宋体" w:eastAsia="宋体" w:hAnsi="宋体" w:cs="Times New Roman" w:hint="eastAsia"/>
          <w:b/>
          <w:bCs/>
          <w:sz w:val="32"/>
          <w:szCs w:val="32"/>
        </w:rPr>
        <w:t>教育科学学院关于开展2023级专业学位硕士研究生专业实践工作的通知</w:t>
      </w:r>
    </w:p>
    <w:p w14:paraId="23C30964" w14:textId="77777777" w:rsidR="00112277" w:rsidRPr="00112277" w:rsidRDefault="00112277" w:rsidP="00112277">
      <w:pPr>
        <w:spacing w:line="560" w:lineRule="exact"/>
        <w:rPr>
          <w:rFonts w:ascii="Times New Roman" w:eastAsia="仿宋" w:hAnsi="Times New Roman" w:cs="Times New Roman"/>
          <w:sz w:val="32"/>
          <w:szCs w:val="32"/>
        </w:rPr>
      </w:pPr>
      <w:r w:rsidRPr="00112277">
        <w:rPr>
          <w:rFonts w:ascii="Times New Roman" w:eastAsia="仿宋" w:hAnsi="Times New Roman" w:cs="Times New Roman" w:hint="eastAsia"/>
          <w:sz w:val="32"/>
          <w:szCs w:val="32"/>
        </w:rPr>
        <w:t>各学科、专业、研究所、研究生：</w:t>
      </w:r>
    </w:p>
    <w:p w14:paraId="4B0DFE6C" w14:textId="4720BFA7" w:rsidR="00112277" w:rsidRPr="00112277" w:rsidRDefault="00112277" w:rsidP="00803FD9">
      <w:pPr>
        <w:spacing w:line="560" w:lineRule="exact"/>
        <w:ind w:firstLineChars="200" w:firstLine="640"/>
        <w:rPr>
          <w:rFonts w:ascii="Times New Roman" w:eastAsia="仿宋" w:hAnsi="Times New Roman" w:cs="Times New Roman" w:hint="eastAsia"/>
          <w:sz w:val="32"/>
          <w:szCs w:val="32"/>
        </w:rPr>
      </w:pPr>
      <w:r w:rsidRPr="00112277">
        <w:rPr>
          <w:rFonts w:ascii="Times New Roman" w:eastAsia="仿宋" w:hAnsi="Times New Roman" w:cs="Times New Roman" w:hint="eastAsia"/>
          <w:sz w:val="32"/>
          <w:szCs w:val="32"/>
        </w:rPr>
        <w:t>为进一步加强研究生培养过程管理和质量监控，根据《南通大学全日制硕士专业学位研究生专业实践实施办法（修订）》（附件</w:t>
      </w:r>
      <w:r w:rsidRPr="00112277">
        <w:rPr>
          <w:rFonts w:ascii="Times New Roman" w:eastAsia="仿宋" w:hAnsi="Times New Roman" w:cs="Times New Roman" w:hint="eastAsia"/>
          <w:sz w:val="32"/>
          <w:szCs w:val="32"/>
        </w:rPr>
        <w:t>1</w:t>
      </w:r>
      <w:r w:rsidRPr="00112277">
        <w:rPr>
          <w:rFonts w:ascii="Times New Roman" w:eastAsia="仿宋" w:hAnsi="Times New Roman" w:cs="Times New Roman" w:hint="eastAsia"/>
          <w:sz w:val="32"/>
          <w:szCs w:val="32"/>
        </w:rPr>
        <w:t>）的有关规定，现就学院开展</w:t>
      </w:r>
      <w:r w:rsidRPr="00112277">
        <w:rPr>
          <w:rFonts w:ascii="Times New Roman" w:eastAsia="仿宋" w:hAnsi="Times New Roman" w:cs="Times New Roman" w:hint="eastAsia"/>
          <w:sz w:val="32"/>
          <w:szCs w:val="32"/>
        </w:rPr>
        <w:t>2</w:t>
      </w:r>
      <w:r w:rsidRPr="00112277">
        <w:rPr>
          <w:rFonts w:ascii="Times New Roman" w:eastAsia="仿宋" w:hAnsi="Times New Roman" w:cs="Times New Roman"/>
          <w:sz w:val="32"/>
          <w:szCs w:val="32"/>
        </w:rPr>
        <w:t>023</w:t>
      </w:r>
      <w:r w:rsidRPr="00112277">
        <w:rPr>
          <w:rFonts w:ascii="Times New Roman" w:eastAsia="仿宋" w:hAnsi="Times New Roman" w:cs="Times New Roman" w:hint="eastAsia"/>
          <w:sz w:val="32"/>
          <w:szCs w:val="32"/>
        </w:rPr>
        <w:t>级</w:t>
      </w:r>
      <w:r w:rsidRPr="00112277">
        <w:rPr>
          <w:rFonts w:ascii="Times New Roman" w:eastAsia="仿宋" w:hAnsi="Times New Roman" w:cs="Times New Roman" w:hint="eastAsia"/>
          <w:sz w:val="32"/>
          <w:szCs w:val="32"/>
        </w:rPr>
        <w:t>研究生</w:t>
      </w:r>
      <w:r w:rsidRPr="00112277">
        <w:rPr>
          <w:rFonts w:ascii="Times New Roman" w:eastAsia="仿宋" w:hAnsi="Times New Roman" w:cs="Times New Roman" w:hint="eastAsia"/>
          <w:sz w:val="32"/>
          <w:szCs w:val="32"/>
        </w:rPr>
        <w:t>专业实践工作</w:t>
      </w:r>
      <w:r w:rsidRPr="00112277">
        <w:rPr>
          <w:rFonts w:ascii="Times New Roman" w:eastAsia="仿宋" w:hAnsi="Times New Roman" w:cs="Times New Roman" w:hint="eastAsia"/>
          <w:sz w:val="32"/>
          <w:szCs w:val="32"/>
        </w:rPr>
        <w:t>的有关实施办法通知如下：</w:t>
      </w:r>
    </w:p>
    <w:p w14:paraId="1D49F6B1" w14:textId="77777777" w:rsidR="006535C1" w:rsidRDefault="00DD208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一、基本要求</w:t>
      </w:r>
    </w:p>
    <w:p w14:paraId="444868C8"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仿宋" w:eastAsia="仿宋" w:hAnsi="仿宋" w:cs="仿宋" w:hint="eastAsia"/>
          <w:sz w:val="32"/>
          <w:szCs w:val="32"/>
        </w:rPr>
        <w:t>.</w:t>
      </w:r>
      <w:r>
        <w:rPr>
          <w:rFonts w:ascii="Times New Roman" w:eastAsia="仿宋" w:hAnsi="Times New Roman" w:cs="Times New Roman"/>
          <w:sz w:val="32"/>
          <w:szCs w:val="32"/>
        </w:rPr>
        <w:t>专业实践是全日制硕士专业学位研究生的必修环节，所有全日制硕士专业学位研究生</w:t>
      </w:r>
      <w:r>
        <w:rPr>
          <w:rFonts w:ascii="Times New Roman" w:eastAsia="仿宋" w:hAnsi="Times New Roman" w:cs="Times New Roman" w:hint="eastAsia"/>
          <w:sz w:val="32"/>
          <w:szCs w:val="32"/>
        </w:rPr>
        <w:t>都</w:t>
      </w:r>
      <w:r>
        <w:rPr>
          <w:rFonts w:ascii="Times New Roman" w:eastAsia="仿宋" w:hAnsi="Times New Roman" w:cs="Times New Roman"/>
          <w:sz w:val="32"/>
          <w:szCs w:val="32"/>
        </w:rPr>
        <w:t>必须参加专业实践。专业实践具体要求详见各专业类别（领域）培养方案。</w:t>
      </w:r>
    </w:p>
    <w:p w14:paraId="6D5403CE"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仿宋" w:eastAsia="仿宋" w:hAnsi="仿宋" w:cs="仿宋" w:hint="eastAsia"/>
          <w:sz w:val="32"/>
          <w:szCs w:val="32"/>
        </w:rPr>
        <w:t>.</w:t>
      </w:r>
      <w:r>
        <w:rPr>
          <w:rFonts w:ascii="Times New Roman" w:eastAsia="仿宋" w:hAnsi="Times New Roman" w:cs="Times New Roman"/>
          <w:sz w:val="32"/>
          <w:szCs w:val="32"/>
        </w:rPr>
        <w:t>各专业学位研究生培养指导委员会负责本类别专业学位研究生专业实践教学工作的协调与指导。各研究生培养单位成立专业实践教学领导小组，负责本单位专业学位研究生专业实践的组织与实施。</w:t>
      </w:r>
    </w:p>
    <w:p w14:paraId="5CED510D"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仿宋" w:eastAsia="仿宋" w:hAnsi="仿宋" w:cs="仿宋" w:hint="eastAsia"/>
          <w:sz w:val="32"/>
          <w:szCs w:val="32"/>
        </w:rPr>
        <w:t>.</w:t>
      </w:r>
      <w:r>
        <w:rPr>
          <w:rFonts w:ascii="Times New Roman" w:eastAsia="仿宋" w:hAnsi="Times New Roman" w:cs="Times New Roman"/>
          <w:sz w:val="32"/>
          <w:szCs w:val="32"/>
        </w:rPr>
        <w:t>专业实践应依托学校与行业企业或科研院所建立的校级</w:t>
      </w:r>
      <w:r>
        <w:rPr>
          <w:rFonts w:ascii="Times New Roman" w:eastAsia="仿宋" w:hAnsi="Times New Roman" w:cs="Times New Roman" w:hint="eastAsia"/>
          <w:sz w:val="32"/>
          <w:szCs w:val="32"/>
        </w:rPr>
        <w:t>专业学位</w:t>
      </w:r>
      <w:r>
        <w:rPr>
          <w:rFonts w:ascii="Times New Roman" w:eastAsia="仿宋" w:hAnsi="Times New Roman" w:cs="Times New Roman"/>
          <w:sz w:val="32"/>
          <w:szCs w:val="32"/>
        </w:rPr>
        <w:t>研究生联合培养基地或省级研究生工作站进行专业实践。各研究生培养单位负责统一安排研究生</w:t>
      </w:r>
      <w:r>
        <w:rPr>
          <w:rFonts w:ascii="Times New Roman" w:eastAsia="仿宋" w:hAnsi="Times New Roman" w:cs="Times New Roman" w:hint="eastAsia"/>
          <w:sz w:val="32"/>
          <w:szCs w:val="32"/>
        </w:rPr>
        <w:t>专业</w:t>
      </w:r>
      <w:r>
        <w:rPr>
          <w:rFonts w:ascii="Times New Roman" w:eastAsia="仿宋" w:hAnsi="Times New Roman" w:cs="Times New Roman"/>
          <w:sz w:val="32"/>
          <w:szCs w:val="32"/>
        </w:rPr>
        <w:t>实践基地。</w:t>
      </w:r>
    </w:p>
    <w:p w14:paraId="22FB8965"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仿宋" w:eastAsia="仿宋" w:hAnsi="仿宋" w:cs="仿宋" w:hint="eastAsia"/>
          <w:sz w:val="32"/>
          <w:szCs w:val="32"/>
        </w:rPr>
        <w:t>.</w:t>
      </w:r>
      <w:r>
        <w:rPr>
          <w:rFonts w:ascii="Times New Roman" w:eastAsia="仿宋" w:hAnsi="Times New Roman" w:cs="Times New Roman"/>
          <w:sz w:val="32"/>
          <w:szCs w:val="32"/>
        </w:rPr>
        <w:t>各研究生培养单位负责统一安排</w:t>
      </w:r>
      <w:r>
        <w:rPr>
          <w:rFonts w:ascii="Times New Roman" w:eastAsia="仿宋" w:hAnsi="Times New Roman" w:cs="Times New Roman" w:hint="eastAsia"/>
          <w:sz w:val="32"/>
          <w:szCs w:val="32"/>
        </w:rPr>
        <w:t>研究生专业实践</w:t>
      </w:r>
      <w:r>
        <w:rPr>
          <w:rFonts w:ascii="Times New Roman" w:eastAsia="仿宋" w:hAnsi="Times New Roman" w:cs="Times New Roman"/>
          <w:sz w:val="32"/>
          <w:szCs w:val="32"/>
        </w:rPr>
        <w:t>基地联合培养导师</w:t>
      </w:r>
      <w:r>
        <w:rPr>
          <w:rFonts w:ascii="Times New Roman" w:eastAsia="仿宋" w:hAnsi="Times New Roman" w:cs="Times New Roman" w:hint="eastAsia"/>
          <w:sz w:val="32"/>
          <w:szCs w:val="32"/>
        </w:rPr>
        <w:t>（以下简称基地导师）</w:t>
      </w:r>
      <w:r>
        <w:rPr>
          <w:rFonts w:ascii="Times New Roman" w:eastAsia="仿宋" w:hAnsi="Times New Roman" w:cs="Times New Roman"/>
          <w:sz w:val="32"/>
          <w:szCs w:val="32"/>
        </w:rPr>
        <w:t>，每名基地导师每年</w:t>
      </w:r>
      <w:r>
        <w:rPr>
          <w:rFonts w:ascii="Times New Roman" w:eastAsia="仿宋" w:hAnsi="Times New Roman" w:cs="Times New Roman" w:hint="eastAsia"/>
          <w:sz w:val="32"/>
          <w:szCs w:val="32"/>
        </w:rPr>
        <w:t>原则上</w:t>
      </w:r>
      <w:r>
        <w:rPr>
          <w:rFonts w:ascii="Times New Roman" w:eastAsia="仿宋" w:hAnsi="Times New Roman" w:cs="Times New Roman"/>
          <w:sz w:val="32"/>
          <w:szCs w:val="32"/>
        </w:rPr>
        <w:t>最多指导</w:t>
      </w:r>
      <w:r>
        <w:rPr>
          <w:rFonts w:ascii="Times New Roman" w:eastAsia="仿宋" w:hAnsi="Times New Roman" w:cs="Times New Roman"/>
          <w:sz w:val="32"/>
          <w:szCs w:val="32"/>
        </w:rPr>
        <w:t>5</w:t>
      </w:r>
      <w:r>
        <w:rPr>
          <w:rFonts w:ascii="Times New Roman" w:eastAsia="仿宋" w:hAnsi="Times New Roman" w:cs="Times New Roman"/>
          <w:sz w:val="32"/>
          <w:szCs w:val="32"/>
        </w:rPr>
        <w:t>名专业学位研究生。</w:t>
      </w:r>
    </w:p>
    <w:p w14:paraId="049EB3E1" w14:textId="77777777" w:rsidR="006535C1" w:rsidRDefault="00DD208F">
      <w:pPr>
        <w:spacing w:line="560" w:lineRule="exact"/>
        <w:ind w:firstLineChars="200" w:firstLine="640"/>
        <w:rPr>
          <w:rFonts w:ascii="黑体" w:eastAsia="黑体" w:hAnsi="黑体" w:cs="黑体"/>
          <w:sz w:val="32"/>
          <w:szCs w:val="32"/>
        </w:rPr>
      </w:pPr>
      <w:r>
        <w:rPr>
          <w:rFonts w:ascii="黑体" w:eastAsia="黑体" w:hAnsi="黑体" w:cs="黑体"/>
          <w:sz w:val="32"/>
          <w:szCs w:val="32"/>
        </w:rPr>
        <w:t>二、工作流程</w:t>
      </w:r>
    </w:p>
    <w:p w14:paraId="6AA688AF"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1</w:t>
      </w:r>
      <w:r>
        <w:rPr>
          <w:rFonts w:ascii="仿宋" w:eastAsia="仿宋" w:hAnsi="仿宋" w:cs="仿宋" w:hint="eastAsia"/>
          <w:sz w:val="32"/>
          <w:szCs w:val="32"/>
        </w:rPr>
        <w:t>.</w:t>
      </w:r>
      <w:r>
        <w:rPr>
          <w:rFonts w:ascii="Times New Roman" w:eastAsia="仿宋" w:hAnsi="Times New Roman" w:cs="Times New Roman"/>
          <w:sz w:val="32"/>
          <w:szCs w:val="32"/>
        </w:rPr>
        <w:t>各研究生培养单位组织召开</w:t>
      </w:r>
      <w:r>
        <w:rPr>
          <w:rFonts w:ascii="Times New Roman" w:eastAsia="仿宋" w:hAnsi="Times New Roman" w:cs="Times New Roman"/>
          <w:sz w:val="32"/>
          <w:szCs w:val="32"/>
        </w:rPr>
        <w:t>202</w:t>
      </w:r>
      <w:r>
        <w:rPr>
          <w:rFonts w:ascii="Times New Roman" w:eastAsia="仿宋" w:hAnsi="Times New Roman" w:cs="Times New Roman" w:hint="eastAsia"/>
          <w:sz w:val="32"/>
          <w:szCs w:val="32"/>
        </w:rPr>
        <w:t>3</w:t>
      </w:r>
      <w:r>
        <w:rPr>
          <w:rFonts w:ascii="Times New Roman" w:eastAsia="仿宋" w:hAnsi="Times New Roman" w:cs="Times New Roman"/>
          <w:sz w:val="32"/>
          <w:szCs w:val="32"/>
        </w:rPr>
        <w:t>级专业学位硕士研究生专业实践工作会议，明确专业实践要求，为每名专业学位硕士研究生安排基地和</w:t>
      </w:r>
      <w:r>
        <w:rPr>
          <w:rFonts w:ascii="Times New Roman" w:eastAsia="仿宋" w:hAnsi="Times New Roman" w:cs="Times New Roman" w:hint="eastAsia"/>
          <w:sz w:val="32"/>
          <w:szCs w:val="32"/>
        </w:rPr>
        <w:t>基地</w:t>
      </w:r>
      <w:r>
        <w:rPr>
          <w:rFonts w:ascii="Times New Roman" w:eastAsia="仿宋" w:hAnsi="Times New Roman" w:cs="Times New Roman"/>
          <w:sz w:val="32"/>
          <w:szCs w:val="32"/>
        </w:rPr>
        <w:t>导师</w:t>
      </w:r>
      <w:r>
        <w:rPr>
          <w:rFonts w:ascii="Times New Roman" w:eastAsia="仿宋" w:hAnsi="Times New Roman" w:cs="Times New Roman" w:hint="eastAsia"/>
          <w:sz w:val="32"/>
          <w:szCs w:val="32"/>
        </w:rPr>
        <w:t>，并</w:t>
      </w:r>
      <w:r>
        <w:rPr>
          <w:rFonts w:ascii="Times New Roman" w:eastAsia="仿宋" w:hAnsi="Times New Roman" w:cs="Times New Roman"/>
          <w:sz w:val="32"/>
          <w:szCs w:val="32"/>
        </w:rPr>
        <w:t>加强专业实践期间的安全教育。</w:t>
      </w:r>
    </w:p>
    <w:p w14:paraId="64694213"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仿宋" w:eastAsia="仿宋" w:hAnsi="仿宋" w:cs="仿宋" w:hint="eastAsia"/>
          <w:sz w:val="32"/>
          <w:szCs w:val="32"/>
        </w:rPr>
        <w:t>.</w:t>
      </w:r>
      <w:r>
        <w:rPr>
          <w:rFonts w:ascii="Times New Roman" w:eastAsia="仿宋" w:hAnsi="Times New Roman" w:cs="Times New Roman"/>
          <w:sz w:val="32"/>
          <w:szCs w:val="32"/>
        </w:rPr>
        <w:t>研究生专业实践基地和基地导师安排须在研究生教育管理信息系统中提交备案。</w:t>
      </w:r>
      <w:r>
        <w:rPr>
          <w:rFonts w:ascii="Times New Roman" w:eastAsia="仿宋" w:hAnsi="Times New Roman" w:cs="Times New Roman" w:hint="eastAsia"/>
          <w:sz w:val="32"/>
          <w:szCs w:val="32"/>
        </w:rPr>
        <w:t>建立</w:t>
      </w:r>
      <w:r>
        <w:rPr>
          <w:rFonts w:ascii="Times New Roman" w:eastAsia="仿宋" w:hAnsi="Times New Roman" w:cs="Times New Roman"/>
          <w:sz w:val="32"/>
          <w:szCs w:val="32"/>
        </w:rPr>
        <w:t>校级研究生联合培养基地</w:t>
      </w:r>
      <w:r>
        <w:rPr>
          <w:rFonts w:ascii="Times New Roman" w:eastAsia="仿宋" w:hAnsi="Times New Roman" w:cs="Times New Roman" w:hint="eastAsia"/>
          <w:sz w:val="32"/>
          <w:szCs w:val="32"/>
        </w:rPr>
        <w:t>年报和退出机制，合作期内不承担我校研究生专业实践任务的专业</w:t>
      </w:r>
      <w:r>
        <w:rPr>
          <w:rFonts w:ascii="Times New Roman" w:eastAsia="仿宋" w:hAnsi="Times New Roman" w:cs="Times New Roman"/>
          <w:sz w:val="32"/>
          <w:szCs w:val="32"/>
        </w:rPr>
        <w:t>实践基地</w:t>
      </w:r>
      <w:r>
        <w:rPr>
          <w:rFonts w:ascii="Times New Roman" w:eastAsia="仿宋" w:hAnsi="Times New Roman" w:cs="Times New Roman" w:hint="eastAsia"/>
          <w:sz w:val="32"/>
          <w:szCs w:val="32"/>
        </w:rPr>
        <w:t>将终止合作。</w:t>
      </w:r>
    </w:p>
    <w:p w14:paraId="5BF8C89F"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仿宋" w:eastAsia="仿宋" w:hAnsi="仿宋" w:cs="仿宋" w:hint="eastAsia"/>
          <w:sz w:val="32"/>
          <w:szCs w:val="32"/>
        </w:rPr>
        <w:t>.</w:t>
      </w:r>
      <w:r>
        <w:rPr>
          <w:rFonts w:ascii="Times New Roman" w:eastAsia="仿宋" w:hAnsi="Times New Roman" w:cs="Times New Roman"/>
          <w:sz w:val="32"/>
          <w:szCs w:val="32"/>
        </w:rPr>
        <w:t>研究生应在研究生</w:t>
      </w:r>
      <w:r>
        <w:rPr>
          <w:rFonts w:ascii="Times New Roman" w:eastAsia="仿宋" w:hAnsi="Times New Roman" w:cs="Times New Roman" w:hint="eastAsia"/>
          <w:sz w:val="32"/>
          <w:szCs w:val="32"/>
        </w:rPr>
        <w:t>教育管理信息</w:t>
      </w:r>
      <w:r>
        <w:rPr>
          <w:rFonts w:ascii="Times New Roman" w:eastAsia="仿宋" w:hAnsi="Times New Roman" w:cs="Times New Roman"/>
          <w:sz w:val="32"/>
          <w:szCs w:val="32"/>
        </w:rPr>
        <w:t>系统中填写专业实践计划和专业实践日志，提交附件材料，同时按要求填写各专业学位类别制定的</w:t>
      </w:r>
      <w:r>
        <w:rPr>
          <w:rFonts w:ascii="Times New Roman" w:eastAsia="仿宋" w:hAnsi="Times New Roman" w:cs="Times New Roman" w:hint="eastAsia"/>
          <w:sz w:val="32"/>
          <w:szCs w:val="32"/>
        </w:rPr>
        <w:t>纸质</w:t>
      </w:r>
      <w:proofErr w:type="gramStart"/>
      <w:r>
        <w:rPr>
          <w:rFonts w:ascii="Times New Roman" w:eastAsia="仿宋" w:hAnsi="Times New Roman" w:cs="Times New Roman" w:hint="eastAsia"/>
          <w:sz w:val="32"/>
          <w:szCs w:val="32"/>
        </w:rPr>
        <w:t>版</w:t>
      </w:r>
      <w:r>
        <w:rPr>
          <w:rFonts w:ascii="Times New Roman" w:eastAsia="仿宋" w:hAnsi="Times New Roman" w:cs="Times New Roman"/>
          <w:sz w:val="32"/>
          <w:szCs w:val="32"/>
        </w:rPr>
        <w:t>专业</w:t>
      </w:r>
      <w:proofErr w:type="gramEnd"/>
      <w:r>
        <w:rPr>
          <w:rFonts w:ascii="Times New Roman" w:eastAsia="仿宋" w:hAnsi="Times New Roman" w:cs="Times New Roman"/>
          <w:sz w:val="32"/>
          <w:szCs w:val="32"/>
        </w:rPr>
        <w:t>实践手册。研究生应按要求如实填写、提交专</w:t>
      </w:r>
      <w:r>
        <w:rPr>
          <w:rFonts w:ascii="Times New Roman" w:eastAsia="仿宋" w:hAnsi="Times New Roman" w:cs="Times New Roman"/>
          <w:sz w:val="32"/>
          <w:szCs w:val="32"/>
        </w:rPr>
        <w:t>业实践记录</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未提交专业实践记录者</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专业实践考核视为不合格。</w:t>
      </w:r>
    </w:p>
    <w:p w14:paraId="5E7EAF28"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仿宋" w:eastAsia="仿宋" w:hAnsi="仿宋" w:cs="仿宋" w:hint="eastAsia"/>
          <w:sz w:val="32"/>
          <w:szCs w:val="32"/>
        </w:rPr>
        <w:t>.</w:t>
      </w:r>
      <w:r>
        <w:rPr>
          <w:rFonts w:ascii="Times New Roman" w:eastAsia="仿宋" w:hAnsi="Times New Roman" w:cs="Times New Roman"/>
          <w:sz w:val="32"/>
          <w:szCs w:val="32"/>
        </w:rPr>
        <w:t>各培养单位</w:t>
      </w:r>
      <w:r>
        <w:rPr>
          <w:rFonts w:ascii="Times New Roman" w:eastAsia="仿宋" w:hAnsi="Times New Roman" w:cs="Times New Roman" w:hint="eastAsia"/>
          <w:sz w:val="32"/>
          <w:szCs w:val="32"/>
        </w:rPr>
        <w:t>应</w:t>
      </w:r>
      <w:r>
        <w:rPr>
          <w:rFonts w:ascii="Times New Roman" w:eastAsia="仿宋" w:hAnsi="Times New Roman" w:cs="Times New Roman"/>
          <w:sz w:val="32"/>
          <w:szCs w:val="32"/>
        </w:rPr>
        <w:t>成立</w:t>
      </w:r>
      <w:r>
        <w:rPr>
          <w:rFonts w:ascii="Times New Roman" w:eastAsia="仿宋" w:hAnsi="Times New Roman" w:cs="Times New Roman" w:hint="eastAsia"/>
          <w:sz w:val="32"/>
          <w:szCs w:val="32"/>
        </w:rPr>
        <w:t>由至少</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名具有高级专业技术职务的专家组成的专业实践考核小组，</w:t>
      </w:r>
      <w:r>
        <w:rPr>
          <w:rFonts w:ascii="Times New Roman" w:eastAsia="仿宋" w:hAnsi="Times New Roman" w:cs="Times New Roman"/>
          <w:sz w:val="32"/>
          <w:szCs w:val="32"/>
        </w:rPr>
        <w:t>负责对本单位研究生专业实践进行考核。</w:t>
      </w:r>
      <w:r>
        <w:rPr>
          <w:rFonts w:ascii="Times New Roman" w:eastAsia="仿宋" w:hAnsi="Times New Roman" w:cs="Times New Roman" w:hint="eastAsia"/>
          <w:sz w:val="32"/>
          <w:szCs w:val="32"/>
        </w:rPr>
        <w:t>研究生的导师不能参加本人带教研究生的专业实践考核。考核小组成员中具有硕士研究生导师任职资格的相关学科专家不少于</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名并有</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名相关学科专业实践基地联合培养导师。</w:t>
      </w:r>
    </w:p>
    <w:p w14:paraId="18F6FB42"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5. </w:t>
      </w:r>
      <w:r>
        <w:rPr>
          <w:rFonts w:ascii="Times New Roman" w:eastAsia="仿宋" w:hAnsi="Times New Roman" w:cs="Times New Roman"/>
          <w:sz w:val="32"/>
          <w:szCs w:val="32"/>
        </w:rPr>
        <w:t>考核小组根据研究生的专业实践完成情况、综合表现及校内导师和基地导师的意见等，按优秀、良好、合格和不合格四个等级评定专业实践</w:t>
      </w:r>
      <w:r>
        <w:rPr>
          <w:rFonts w:ascii="Times New Roman" w:eastAsia="仿宋" w:hAnsi="Times New Roman" w:cs="Times New Roman" w:hint="eastAsia"/>
          <w:sz w:val="32"/>
          <w:szCs w:val="32"/>
        </w:rPr>
        <w:t>综合</w:t>
      </w:r>
      <w:r>
        <w:rPr>
          <w:rFonts w:ascii="Times New Roman" w:eastAsia="仿宋" w:hAnsi="Times New Roman" w:cs="Times New Roman"/>
          <w:sz w:val="32"/>
          <w:szCs w:val="32"/>
        </w:rPr>
        <w:t>考核成绩</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优秀的比例一般不超过</w:t>
      </w:r>
      <w:r>
        <w:rPr>
          <w:rFonts w:ascii="Times New Roman" w:eastAsia="仿宋" w:hAnsi="Times New Roman" w:cs="Times New Roman" w:hint="eastAsia"/>
          <w:sz w:val="32"/>
          <w:szCs w:val="32"/>
        </w:rPr>
        <w:t>20%</w:t>
      </w:r>
      <w:r>
        <w:rPr>
          <w:rFonts w:ascii="Times New Roman" w:eastAsia="仿宋" w:hAnsi="Times New Roman" w:cs="Times New Roman"/>
          <w:sz w:val="32"/>
          <w:szCs w:val="32"/>
        </w:rPr>
        <w:t>。</w:t>
      </w:r>
      <w:r>
        <w:rPr>
          <w:rFonts w:ascii="Times New Roman" w:eastAsia="仿宋" w:hAnsi="Times New Roman" w:cs="Times New Roman"/>
          <w:sz w:val="32"/>
          <w:szCs w:val="32"/>
        </w:rPr>
        <w:t>专业实践考核成绩应录入研究生系统。研究生专业实践考核成绩为合格及以上等级，获得相应学分后，方可</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论文答辩。</w:t>
      </w:r>
    </w:p>
    <w:p w14:paraId="0649E7E9" w14:textId="77777777" w:rsidR="006535C1" w:rsidRDefault="00DD208F">
      <w:pPr>
        <w:spacing w:line="560" w:lineRule="exact"/>
        <w:ind w:firstLineChars="200" w:firstLine="640"/>
        <w:rPr>
          <w:rFonts w:ascii="仿宋" w:eastAsia="仿宋" w:hAnsi="仿宋" w:cs="仿宋"/>
          <w:sz w:val="32"/>
          <w:szCs w:val="32"/>
        </w:rPr>
      </w:pPr>
      <w:r>
        <w:rPr>
          <w:rFonts w:ascii="Times New Roman" w:eastAsia="仿宋" w:hAnsi="Times New Roman" w:cs="Times New Roman" w:hint="eastAsia"/>
          <w:sz w:val="32"/>
          <w:szCs w:val="32"/>
        </w:rPr>
        <w:lastRenderedPageBreak/>
        <w:t>6</w:t>
      </w:r>
      <w:r>
        <w:rPr>
          <w:rFonts w:ascii="仿宋" w:eastAsia="仿宋" w:hAnsi="仿宋" w:cs="仿宋" w:hint="eastAsia"/>
          <w:sz w:val="32"/>
          <w:szCs w:val="32"/>
        </w:rPr>
        <w:t>.</w:t>
      </w:r>
      <w:r>
        <w:rPr>
          <w:rFonts w:ascii="仿宋" w:eastAsia="仿宋" w:hAnsi="仿宋" w:cs="仿宋" w:hint="eastAsia"/>
          <w:sz w:val="32"/>
          <w:szCs w:val="32"/>
        </w:rPr>
        <w:t>各培养单位负责对专业实践综合考核结果进行审核，并将审核结果进行公示，公示时间不少于</w:t>
      </w:r>
      <w:r>
        <w:rPr>
          <w:rFonts w:ascii="Times New Roman" w:eastAsia="仿宋" w:hAnsi="Times New Roman" w:cs="Times New Roman"/>
          <w:sz w:val="32"/>
          <w:szCs w:val="32"/>
        </w:rPr>
        <w:t>7</w:t>
      </w:r>
      <w:r>
        <w:rPr>
          <w:rFonts w:ascii="仿宋" w:eastAsia="仿宋" w:hAnsi="仿宋" w:cs="仿宋" w:hint="eastAsia"/>
          <w:sz w:val="32"/>
          <w:szCs w:val="32"/>
        </w:rPr>
        <w:t>个工作日，公示无异议后将《南通大学研究生专业实践信息汇总表》（附件</w:t>
      </w:r>
      <w:r>
        <w:rPr>
          <w:rFonts w:ascii="Times New Roman" w:eastAsia="仿宋" w:hAnsi="Times New Roman" w:cs="Times New Roman"/>
          <w:sz w:val="32"/>
          <w:szCs w:val="32"/>
        </w:rPr>
        <w:t>2</w:t>
      </w:r>
      <w:r>
        <w:rPr>
          <w:rFonts w:ascii="仿宋" w:eastAsia="仿宋" w:hAnsi="仿宋" w:cs="仿宋" w:hint="eastAsia"/>
          <w:sz w:val="32"/>
          <w:szCs w:val="32"/>
        </w:rPr>
        <w:t>）报送研究生院培养办公室备案。</w:t>
      </w:r>
    </w:p>
    <w:p w14:paraId="3E3EFD3F" w14:textId="77777777" w:rsidR="006535C1" w:rsidRDefault="00DD208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7. </w:t>
      </w:r>
      <w:r>
        <w:rPr>
          <w:rFonts w:ascii="Times New Roman" w:eastAsia="仿宋" w:hAnsi="Times New Roman" w:cs="Times New Roman"/>
          <w:sz w:val="32"/>
          <w:szCs w:val="32"/>
        </w:rPr>
        <w:t>各研究生培养单位应妥善保管研究生专业实践记录及考核记录，并按学校要求存档备查。</w:t>
      </w:r>
    </w:p>
    <w:p w14:paraId="07F71503" w14:textId="77777777" w:rsidR="006535C1" w:rsidRDefault="006535C1">
      <w:pPr>
        <w:spacing w:line="560" w:lineRule="exact"/>
        <w:ind w:firstLineChars="200" w:firstLine="640"/>
        <w:rPr>
          <w:rFonts w:ascii="Times New Roman" w:eastAsia="仿宋" w:hAnsi="Times New Roman" w:cs="Times New Roman"/>
          <w:sz w:val="32"/>
          <w:szCs w:val="32"/>
        </w:rPr>
      </w:pPr>
    </w:p>
    <w:p w14:paraId="012C04B4" w14:textId="77777777" w:rsidR="003F51BD" w:rsidRPr="003F51BD" w:rsidRDefault="003F51BD" w:rsidP="003F51BD">
      <w:pPr>
        <w:pStyle w:val="a5"/>
        <w:widowControl/>
        <w:spacing w:before="106" w:beforeAutospacing="0" w:after="106" w:afterAutospacing="0" w:line="432" w:lineRule="auto"/>
        <w:ind w:firstLineChars="200" w:firstLine="640"/>
        <w:rPr>
          <w:rFonts w:ascii="Times New Roman" w:eastAsia="仿宋" w:hAnsi="Times New Roman"/>
          <w:color w:val="auto"/>
          <w:kern w:val="2"/>
          <w:sz w:val="32"/>
          <w:szCs w:val="32"/>
        </w:rPr>
      </w:pPr>
      <w:r w:rsidRPr="003F51BD">
        <w:rPr>
          <w:rFonts w:ascii="Times New Roman" w:eastAsia="仿宋" w:hAnsi="Times New Roman" w:hint="eastAsia"/>
          <w:color w:val="auto"/>
          <w:kern w:val="2"/>
          <w:sz w:val="32"/>
          <w:szCs w:val="32"/>
        </w:rPr>
        <w:t>附件</w:t>
      </w:r>
      <w:r w:rsidRPr="003F51BD">
        <w:rPr>
          <w:rFonts w:ascii="Times New Roman" w:eastAsia="仿宋" w:hAnsi="Times New Roman" w:hint="eastAsia"/>
          <w:color w:val="auto"/>
          <w:kern w:val="2"/>
          <w:sz w:val="32"/>
          <w:szCs w:val="32"/>
        </w:rPr>
        <w:t>1</w:t>
      </w:r>
      <w:r w:rsidRPr="003F51BD">
        <w:rPr>
          <w:rFonts w:ascii="Times New Roman" w:eastAsia="仿宋" w:hAnsi="Times New Roman" w:hint="eastAsia"/>
          <w:color w:val="auto"/>
          <w:kern w:val="2"/>
          <w:sz w:val="32"/>
          <w:szCs w:val="32"/>
        </w:rPr>
        <w:t>：南通大学全日制硕士专业学位研究生专业实践实施办法（修订）</w:t>
      </w:r>
    </w:p>
    <w:p w14:paraId="10BD1122" w14:textId="77777777" w:rsidR="003F51BD" w:rsidRPr="003F51BD" w:rsidRDefault="003F51BD" w:rsidP="003F51BD">
      <w:pPr>
        <w:pStyle w:val="a5"/>
        <w:widowControl/>
        <w:spacing w:before="106" w:beforeAutospacing="0" w:after="106" w:afterAutospacing="0" w:line="432" w:lineRule="auto"/>
        <w:ind w:firstLineChars="200" w:firstLine="640"/>
        <w:rPr>
          <w:rFonts w:ascii="Times New Roman" w:eastAsia="仿宋" w:hAnsi="Times New Roman"/>
          <w:color w:val="auto"/>
          <w:kern w:val="2"/>
          <w:sz w:val="32"/>
          <w:szCs w:val="32"/>
        </w:rPr>
      </w:pPr>
      <w:r w:rsidRPr="003F51BD">
        <w:rPr>
          <w:rFonts w:ascii="Times New Roman" w:eastAsia="仿宋" w:hAnsi="Times New Roman" w:hint="eastAsia"/>
          <w:color w:val="auto"/>
          <w:kern w:val="2"/>
          <w:sz w:val="32"/>
          <w:szCs w:val="32"/>
        </w:rPr>
        <w:t>附件</w:t>
      </w:r>
      <w:r w:rsidRPr="003F51BD">
        <w:rPr>
          <w:rFonts w:ascii="Times New Roman" w:eastAsia="仿宋" w:hAnsi="Times New Roman" w:hint="eastAsia"/>
          <w:color w:val="auto"/>
          <w:kern w:val="2"/>
          <w:sz w:val="32"/>
          <w:szCs w:val="32"/>
        </w:rPr>
        <w:t>2</w:t>
      </w:r>
      <w:r w:rsidRPr="003F51BD">
        <w:rPr>
          <w:rFonts w:ascii="Times New Roman" w:eastAsia="仿宋" w:hAnsi="Times New Roman" w:hint="eastAsia"/>
          <w:color w:val="auto"/>
          <w:kern w:val="2"/>
          <w:sz w:val="32"/>
          <w:szCs w:val="32"/>
        </w:rPr>
        <w:t>：南通大学研究生专业实践信息汇总表</w:t>
      </w:r>
    </w:p>
    <w:p w14:paraId="578911D3" w14:textId="77777777" w:rsidR="006535C1" w:rsidRPr="003F51BD" w:rsidRDefault="006535C1">
      <w:pPr>
        <w:spacing w:line="560" w:lineRule="exact"/>
        <w:ind w:firstLineChars="200" w:firstLine="640"/>
        <w:rPr>
          <w:rFonts w:ascii="Times New Roman" w:eastAsia="仿宋" w:hAnsi="Times New Roman" w:cs="Times New Roman"/>
          <w:sz w:val="32"/>
          <w:szCs w:val="32"/>
        </w:rPr>
      </w:pPr>
    </w:p>
    <w:p w14:paraId="39325ECC" w14:textId="77777777" w:rsidR="006535C1" w:rsidRDefault="006535C1">
      <w:pPr>
        <w:wordWrap w:val="0"/>
        <w:spacing w:line="560" w:lineRule="exact"/>
        <w:ind w:firstLineChars="200" w:firstLine="640"/>
        <w:jc w:val="right"/>
        <w:rPr>
          <w:rFonts w:ascii="Times New Roman" w:eastAsia="仿宋" w:hAnsi="Times New Roman" w:cs="Times New Roman"/>
          <w:sz w:val="32"/>
          <w:szCs w:val="32"/>
        </w:rPr>
      </w:pPr>
    </w:p>
    <w:p w14:paraId="036C193D" w14:textId="67E8B039" w:rsidR="006535C1" w:rsidRDefault="00DD208F">
      <w:pPr>
        <w:wordWrap w:val="0"/>
        <w:spacing w:line="56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研究生</w:t>
      </w:r>
      <w:r w:rsidR="003F51BD">
        <w:rPr>
          <w:rFonts w:ascii="Times New Roman" w:eastAsia="仿宋" w:hAnsi="Times New Roman" w:cs="Times New Roman" w:hint="eastAsia"/>
          <w:sz w:val="32"/>
          <w:szCs w:val="32"/>
        </w:rPr>
        <w:t>管理办公室</w:t>
      </w:r>
    </w:p>
    <w:p w14:paraId="700F79B7" w14:textId="1FB13414" w:rsidR="006535C1" w:rsidRDefault="00DD208F">
      <w:pPr>
        <w:spacing w:line="56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202</w:t>
      </w:r>
      <w:r>
        <w:rPr>
          <w:rFonts w:ascii="Times New Roman" w:eastAsia="仿宋" w:hAnsi="Times New Roman" w:cs="Times New Roman" w:hint="eastAsia"/>
          <w:sz w:val="32"/>
          <w:szCs w:val="32"/>
        </w:rPr>
        <w:t>4</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1</w:t>
      </w:r>
      <w:r w:rsidR="003F51BD">
        <w:rPr>
          <w:rFonts w:ascii="Times New Roman" w:eastAsia="仿宋" w:hAnsi="Times New Roman" w:cs="Times New Roman"/>
          <w:sz w:val="32"/>
          <w:szCs w:val="32"/>
        </w:rPr>
        <w:t>1</w:t>
      </w:r>
      <w:r>
        <w:rPr>
          <w:rFonts w:ascii="Times New Roman" w:eastAsia="仿宋" w:hAnsi="Times New Roman" w:cs="Times New Roman"/>
          <w:sz w:val="32"/>
          <w:szCs w:val="32"/>
        </w:rPr>
        <w:t>月</w:t>
      </w:r>
      <w:r w:rsidR="003F51BD">
        <w:rPr>
          <w:rFonts w:ascii="Times New Roman" w:eastAsia="仿宋" w:hAnsi="Times New Roman" w:cs="Times New Roman"/>
          <w:sz w:val="32"/>
          <w:szCs w:val="32"/>
        </w:rPr>
        <w:t>6</w:t>
      </w:r>
      <w:r>
        <w:rPr>
          <w:rFonts w:ascii="Times New Roman" w:eastAsia="仿宋" w:hAnsi="Times New Roman" w:cs="Times New Roman"/>
          <w:sz w:val="32"/>
          <w:szCs w:val="32"/>
        </w:rPr>
        <w:t>日</w:t>
      </w:r>
    </w:p>
    <w:sectPr w:rsidR="006535C1">
      <w:pgSz w:w="11906" w:h="16838"/>
      <w:pgMar w:top="2098" w:right="1474" w:bottom="1984" w:left="1587" w:header="850"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FAC7" w14:textId="77777777" w:rsidR="00DD208F" w:rsidRDefault="00DD208F" w:rsidP="00EC4710">
      <w:r>
        <w:separator/>
      </w:r>
    </w:p>
  </w:endnote>
  <w:endnote w:type="continuationSeparator" w:id="0">
    <w:p w14:paraId="632E6177" w14:textId="77777777" w:rsidR="00DD208F" w:rsidRDefault="00DD208F" w:rsidP="00EC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BDFC" w14:textId="77777777" w:rsidR="00DD208F" w:rsidRDefault="00DD208F" w:rsidP="00EC4710">
      <w:r>
        <w:separator/>
      </w:r>
    </w:p>
  </w:footnote>
  <w:footnote w:type="continuationSeparator" w:id="0">
    <w:p w14:paraId="7E684FA1" w14:textId="77777777" w:rsidR="00DD208F" w:rsidRDefault="00DD208F" w:rsidP="00EC4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E2Njc4NTE1MGI1MDcxY2E5ZTZjODk5MWU1Nzg0NzQifQ=="/>
  </w:docVars>
  <w:rsids>
    <w:rsidRoot w:val="0E3579A0"/>
    <w:rsid w:val="00112277"/>
    <w:rsid w:val="003F51BD"/>
    <w:rsid w:val="004468D1"/>
    <w:rsid w:val="006535C1"/>
    <w:rsid w:val="00803FD9"/>
    <w:rsid w:val="00DD208F"/>
    <w:rsid w:val="00EC4710"/>
    <w:rsid w:val="00FE1268"/>
    <w:rsid w:val="043D1DC8"/>
    <w:rsid w:val="05783597"/>
    <w:rsid w:val="061214E9"/>
    <w:rsid w:val="0A2B06FF"/>
    <w:rsid w:val="0B717001"/>
    <w:rsid w:val="0C460641"/>
    <w:rsid w:val="0CDB2626"/>
    <w:rsid w:val="0DCF5596"/>
    <w:rsid w:val="0E3579A0"/>
    <w:rsid w:val="1067791B"/>
    <w:rsid w:val="146A780C"/>
    <w:rsid w:val="15E038B4"/>
    <w:rsid w:val="1913123F"/>
    <w:rsid w:val="1A9A2283"/>
    <w:rsid w:val="1D2E32B6"/>
    <w:rsid w:val="1DA5543D"/>
    <w:rsid w:val="1E2C3B3A"/>
    <w:rsid w:val="250D237D"/>
    <w:rsid w:val="26CA0394"/>
    <w:rsid w:val="285D4DD8"/>
    <w:rsid w:val="28DB06FD"/>
    <w:rsid w:val="2B013C59"/>
    <w:rsid w:val="2B512E32"/>
    <w:rsid w:val="2C624BCB"/>
    <w:rsid w:val="2DF95907"/>
    <w:rsid w:val="31E811B7"/>
    <w:rsid w:val="35C77582"/>
    <w:rsid w:val="36342F50"/>
    <w:rsid w:val="36EA5CFC"/>
    <w:rsid w:val="37415DB1"/>
    <w:rsid w:val="383D43A7"/>
    <w:rsid w:val="39D61A0B"/>
    <w:rsid w:val="3CF278A5"/>
    <w:rsid w:val="3D7A65E4"/>
    <w:rsid w:val="40012C19"/>
    <w:rsid w:val="407B7706"/>
    <w:rsid w:val="40F51ACD"/>
    <w:rsid w:val="41EA364C"/>
    <w:rsid w:val="45432B59"/>
    <w:rsid w:val="45492B3A"/>
    <w:rsid w:val="46237B23"/>
    <w:rsid w:val="489022EF"/>
    <w:rsid w:val="489C0555"/>
    <w:rsid w:val="493F772B"/>
    <w:rsid w:val="52103D28"/>
    <w:rsid w:val="540703AF"/>
    <w:rsid w:val="570D19B1"/>
    <w:rsid w:val="583848AE"/>
    <w:rsid w:val="59F216C1"/>
    <w:rsid w:val="5D222917"/>
    <w:rsid w:val="608D60FC"/>
    <w:rsid w:val="63483BBE"/>
    <w:rsid w:val="64723D0D"/>
    <w:rsid w:val="65BC7024"/>
    <w:rsid w:val="65EF0A1F"/>
    <w:rsid w:val="66357350"/>
    <w:rsid w:val="672506F4"/>
    <w:rsid w:val="68707187"/>
    <w:rsid w:val="6A2E6A00"/>
    <w:rsid w:val="6D2B6338"/>
    <w:rsid w:val="6E7135FC"/>
    <w:rsid w:val="733607D9"/>
    <w:rsid w:val="74E55EDD"/>
    <w:rsid w:val="75502DDF"/>
    <w:rsid w:val="7745495D"/>
    <w:rsid w:val="7791148D"/>
    <w:rsid w:val="78F9378E"/>
    <w:rsid w:val="7BFD0603"/>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8B37E"/>
  <w15:docId w15:val="{4B2D7E54-4F04-48F8-94DC-0471939F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line="15" w:lineRule="atLeast"/>
      <w:jc w:val="left"/>
    </w:pPr>
    <w:rPr>
      <w:rFonts w:ascii="Tahoma" w:eastAsia="Tahoma" w:hAnsi="Tahoma" w:cs="Times New Roman"/>
      <w:color w:val="333333"/>
      <w:kern w:val="0"/>
      <w:sz w:val="18"/>
      <w:szCs w:val="18"/>
    </w:rPr>
  </w:style>
  <w:style w:type="character" w:styleId="a6">
    <w:name w:val="FollowedHyperlink"/>
    <w:basedOn w:val="a0"/>
    <w:qFormat/>
    <w:rPr>
      <w:color w:val="333333"/>
      <w:u w:val="none"/>
    </w:rPr>
  </w:style>
  <w:style w:type="character" w:styleId="a7">
    <w:name w:val="Hyperlink"/>
    <w:basedOn w:val="a0"/>
    <w:qFormat/>
    <w:rPr>
      <w:color w:val="333333"/>
      <w:u w:val="none"/>
    </w:rPr>
  </w:style>
  <w:style w:type="character" w:customStyle="1" w:styleId="newstitle">
    <w:name w:val="news_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newsmeta">
    <w:name w:val="news_meta"/>
    <w:basedOn w:val="a0"/>
    <w:qFormat/>
  </w:style>
  <w:style w:type="character" w:customStyle="1" w:styleId="articledynavisitcount">
    <w:name w:val="article_dynavisitcount"/>
    <w:basedOn w:val="a0"/>
    <w:qFormat/>
  </w:style>
  <w:style w:type="character" w:customStyle="1" w:styleId="column-name12">
    <w:name w:val="column-name12"/>
    <w:basedOn w:val="a0"/>
    <w:qFormat/>
    <w:rPr>
      <w:color w:val="124D83"/>
    </w:rPr>
  </w:style>
  <w:style w:type="character" w:customStyle="1" w:styleId="column-name13">
    <w:name w:val="column-name13"/>
    <w:basedOn w:val="a0"/>
    <w:qFormat/>
    <w:rPr>
      <w:color w:val="124D83"/>
    </w:rPr>
  </w:style>
  <w:style w:type="character" w:customStyle="1" w:styleId="column-name14">
    <w:name w:val="column-name14"/>
    <w:basedOn w:val="a0"/>
    <w:qFormat/>
    <w:rPr>
      <w:color w:val="124D83"/>
    </w:rPr>
  </w:style>
  <w:style w:type="character" w:customStyle="1" w:styleId="column-name15">
    <w:name w:val="column-name15"/>
    <w:basedOn w:val="a0"/>
    <w:qFormat/>
    <w:rPr>
      <w:color w:val="124D83"/>
    </w:rPr>
  </w:style>
  <w:style w:type="character" w:customStyle="1" w:styleId="column-name16">
    <w:name w:val="column-name16"/>
    <w:basedOn w:val="a0"/>
    <w:qFormat/>
    <w:rPr>
      <w:color w:val="124D83"/>
    </w:rPr>
  </w:style>
  <w:style w:type="character" w:customStyle="1" w:styleId="column-name17">
    <w:name w:val="column-name17"/>
    <w:basedOn w:val="a0"/>
    <w:qFormat/>
    <w:rPr>
      <w:color w:val="85610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胡祖辉</dc:creator>
  <cp:lastModifiedBy>Administrator</cp:lastModifiedBy>
  <cp:revision>7</cp:revision>
  <cp:lastPrinted>2022-10-13T02:46:00Z</cp:lastPrinted>
  <dcterms:created xsi:type="dcterms:W3CDTF">2022-10-12T06:26:00Z</dcterms:created>
  <dcterms:modified xsi:type="dcterms:W3CDTF">2024-11-06T08:28:00Z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525B0537686841F084E530CA85A8A46C</vt:lpwstr>
  </property>
</Properties>
</file>